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8B" w:rsidRPr="00C77D8B" w:rsidRDefault="00C77D8B" w:rsidP="00C77D8B">
      <w:r w:rsidRPr="00C77D8B">
        <w:drawing>
          <wp:inline distT="0" distB="0" distL="0" distR="0">
            <wp:extent cx="7762875" cy="7762875"/>
            <wp:effectExtent l="0" t="0" r="9525" b="9525"/>
            <wp:docPr id="8" name="Immagine 8" descr="https://www.juliet-artmagazine.com/wp-content/uploads/2018/09/Logo-circolare-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liet-artmagazine.com/wp-content/uploads/2018/09/Logo-circolare-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875" cy="7762875"/>
                    </a:xfrm>
                    <a:prstGeom prst="rect">
                      <a:avLst/>
                    </a:prstGeom>
                    <a:noFill/>
                    <a:ln>
                      <a:noFill/>
                    </a:ln>
                  </pic:spPr>
                </pic:pic>
              </a:graphicData>
            </a:graphic>
          </wp:inline>
        </w:drawing>
      </w:r>
    </w:p>
    <w:p w:rsidR="00C77D8B" w:rsidRPr="00C77D8B" w:rsidRDefault="00C77D8B" w:rsidP="00C77D8B">
      <w:r w:rsidRPr="00C77D8B">
        <w:t>CONTEMPORARY ART MAGAZINE SINCE 1980</w:t>
      </w:r>
    </w:p>
    <w:p w:rsidR="00C77D8B" w:rsidRPr="00C77D8B" w:rsidRDefault="00C77D8B" w:rsidP="00C77D8B">
      <w:r w:rsidRPr="00C77D8B">
        <w:lastRenderedPageBreak/>
        <w:drawing>
          <wp:inline distT="0" distB="0" distL="0" distR="0">
            <wp:extent cx="4762500" cy="1200150"/>
            <wp:effectExtent l="0" t="0" r="0" b="0"/>
            <wp:docPr id="7" name="Immagine 7"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200150"/>
                    </a:xfrm>
                    <a:prstGeom prst="rect">
                      <a:avLst/>
                    </a:prstGeom>
                    <a:noFill/>
                    <a:ln>
                      <a:noFill/>
                    </a:ln>
                  </pic:spPr>
                </pic:pic>
              </a:graphicData>
            </a:graphic>
          </wp:inline>
        </w:drawing>
      </w:r>
    </w:p>
    <w:p w:rsidR="00C77D8B" w:rsidRPr="00C77D8B" w:rsidRDefault="00C77D8B" w:rsidP="00C77D8B">
      <w:pPr>
        <w:numPr>
          <w:ilvl w:val="0"/>
          <w:numId w:val="1"/>
        </w:numPr>
      </w:pPr>
    </w:p>
    <w:p w:rsidR="00C77D8B" w:rsidRPr="00C77D8B" w:rsidRDefault="00C77D8B" w:rsidP="00C77D8B">
      <w:pPr>
        <w:numPr>
          <w:ilvl w:val="0"/>
          <w:numId w:val="1"/>
        </w:numPr>
      </w:pPr>
    </w:p>
    <w:p w:rsidR="00C77D8B" w:rsidRPr="00C77D8B" w:rsidRDefault="00C77D8B" w:rsidP="00C77D8B">
      <w:pPr>
        <w:numPr>
          <w:ilvl w:val="0"/>
          <w:numId w:val="1"/>
        </w:numPr>
      </w:pPr>
    </w:p>
    <w:p w:rsidR="00C77D8B" w:rsidRPr="00C77D8B" w:rsidRDefault="00C77D8B" w:rsidP="00C77D8B">
      <w:pPr>
        <w:numPr>
          <w:ilvl w:val="0"/>
          <w:numId w:val="1"/>
        </w:numPr>
      </w:pPr>
    </w:p>
    <w:p w:rsidR="00C77D8B" w:rsidRPr="00C77D8B" w:rsidRDefault="00C77D8B" w:rsidP="00C77D8B">
      <w:pPr>
        <w:numPr>
          <w:ilvl w:val="0"/>
          <w:numId w:val="2"/>
        </w:numPr>
      </w:pPr>
      <w:hyperlink r:id="rId9" w:history="1">
        <w:r w:rsidRPr="00C77D8B">
          <w:rPr>
            <w:rStyle w:val="Collegamentoipertestuale"/>
          </w:rPr>
          <w:t>RECENSIONI</w:t>
        </w:r>
      </w:hyperlink>
    </w:p>
    <w:p w:rsidR="00C77D8B" w:rsidRPr="00C77D8B" w:rsidRDefault="00C77D8B" w:rsidP="00C77D8B">
      <w:r w:rsidRPr="00C77D8B">
        <w:t> </w:t>
      </w:r>
    </w:p>
    <w:p w:rsidR="00C77D8B" w:rsidRPr="00C77D8B" w:rsidRDefault="00C77D8B" w:rsidP="00C77D8B">
      <w:pPr>
        <w:numPr>
          <w:ilvl w:val="0"/>
          <w:numId w:val="2"/>
        </w:numPr>
      </w:pPr>
      <w:hyperlink r:id="rId10" w:history="1">
        <w:r w:rsidRPr="00C77D8B">
          <w:rPr>
            <w:rStyle w:val="Collegamentoipertestuale"/>
          </w:rPr>
          <w:t>INTERVISTE</w:t>
        </w:r>
      </w:hyperlink>
    </w:p>
    <w:p w:rsidR="00C77D8B" w:rsidRPr="00C77D8B" w:rsidRDefault="00C77D8B" w:rsidP="00C77D8B">
      <w:r w:rsidRPr="00C77D8B">
        <w:t> </w:t>
      </w:r>
    </w:p>
    <w:p w:rsidR="00C77D8B" w:rsidRPr="00C77D8B" w:rsidRDefault="00C77D8B" w:rsidP="00C77D8B">
      <w:pPr>
        <w:numPr>
          <w:ilvl w:val="0"/>
          <w:numId w:val="2"/>
        </w:numPr>
      </w:pPr>
      <w:hyperlink r:id="rId11" w:history="1">
        <w:r w:rsidRPr="00C77D8B">
          <w:rPr>
            <w:rStyle w:val="Collegamentoipertestuale"/>
          </w:rPr>
          <w:t>FOCUS</w:t>
        </w:r>
      </w:hyperlink>
    </w:p>
    <w:p w:rsidR="00C77D8B" w:rsidRPr="00C77D8B" w:rsidRDefault="00C77D8B" w:rsidP="00C77D8B">
      <w:r w:rsidRPr="00C77D8B">
        <w:t> </w:t>
      </w:r>
    </w:p>
    <w:p w:rsidR="00C77D8B" w:rsidRPr="00C77D8B" w:rsidRDefault="00C77D8B" w:rsidP="00C77D8B">
      <w:pPr>
        <w:numPr>
          <w:ilvl w:val="0"/>
          <w:numId w:val="2"/>
        </w:numPr>
      </w:pPr>
      <w:hyperlink r:id="rId12" w:history="1">
        <w:r w:rsidRPr="00C77D8B">
          <w:rPr>
            <w:rStyle w:val="Collegamentoipertestuale"/>
          </w:rPr>
          <w:t>STUDIO VISIT</w:t>
        </w:r>
      </w:hyperlink>
    </w:p>
    <w:p w:rsidR="00C77D8B" w:rsidRPr="00C77D8B" w:rsidRDefault="00C77D8B" w:rsidP="00C77D8B">
      <w:r w:rsidRPr="00C77D8B">
        <w:t> </w:t>
      </w:r>
    </w:p>
    <w:p w:rsidR="00C77D8B" w:rsidRPr="00C77D8B" w:rsidRDefault="00C77D8B" w:rsidP="00C77D8B">
      <w:pPr>
        <w:numPr>
          <w:ilvl w:val="0"/>
          <w:numId w:val="2"/>
        </w:numPr>
      </w:pPr>
      <w:hyperlink r:id="rId13" w:history="1">
        <w:r w:rsidRPr="00C77D8B">
          <w:rPr>
            <w:rStyle w:val="Collegamentoipertestuale"/>
          </w:rPr>
          <w:t>EVENTI</w:t>
        </w:r>
      </w:hyperlink>
    </w:p>
    <w:p w:rsidR="00C77D8B" w:rsidRPr="00C77D8B" w:rsidRDefault="00C77D8B" w:rsidP="00C77D8B">
      <w:r w:rsidRPr="00C77D8B">
        <w:t> </w:t>
      </w:r>
    </w:p>
    <w:p w:rsidR="00C77D8B" w:rsidRPr="00C77D8B" w:rsidRDefault="00C77D8B" w:rsidP="00C77D8B">
      <w:pPr>
        <w:numPr>
          <w:ilvl w:val="0"/>
          <w:numId w:val="2"/>
        </w:numPr>
      </w:pPr>
      <w:hyperlink r:id="rId14" w:history="1">
        <w:r w:rsidRPr="00C77D8B">
          <w:rPr>
            <w:rStyle w:val="Collegamentoipertestuale"/>
          </w:rPr>
          <w:t>CHI SIAMO</w:t>
        </w:r>
      </w:hyperlink>
    </w:p>
    <w:p w:rsidR="00C77D8B" w:rsidRPr="00C77D8B" w:rsidRDefault="00C77D8B" w:rsidP="00C77D8B">
      <w:r w:rsidRPr="00C77D8B">
        <w:t> </w:t>
      </w:r>
    </w:p>
    <w:p w:rsidR="00C77D8B" w:rsidRPr="00C77D8B" w:rsidRDefault="00C77D8B" w:rsidP="00C77D8B">
      <w:pPr>
        <w:numPr>
          <w:ilvl w:val="0"/>
          <w:numId w:val="2"/>
        </w:numPr>
      </w:pPr>
      <w:hyperlink r:id="rId15" w:history="1">
        <w:r w:rsidRPr="00C77D8B">
          <w:rPr>
            <w:rStyle w:val="Collegamentoipertestuale"/>
          </w:rPr>
          <w:t>ABBONAMENTI</w:t>
        </w:r>
      </w:hyperlink>
    </w:p>
    <w:p w:rsidR="00C77D8B" w:rsidRPr="00C77D8B" w:rsidRDefault="00C77D8B" w:rsidP="00C77D8B">
      <w:r w:rsidRPr="00C77D8B">
        <w:t> </w:t>
      </w:r>
    </w:p>
    <w:p w:rsidR="00C77D8B" w:rsidRPr="00C77D8B" w:rsidRDefault="00C77D8B" w:rsidP="00C77D8B">
      <w:pPr>
        <w:numPr>
          <w:ilvl w:val="0"/>
          <w:numId w:val="2"/>
        </w:numPr>
      </w:pPr>
      <w:hyperlink r:id="rId16" w:history="1">
        <w:r w:rsidRPr="00C77D8B">
          <w:rPr>
            <w:rStyle w:val="Collegamentoipertestuale"/>
          </w:rPr>
          <w:t>PUBBLICITÁ</w:t>
        </w:r>
      </w:hyperlink>
    </w:p>
    <w:p w:rsidR="00C77D8B" w:rsidRPr="00C77D8B" w:rsidRDefault="00C77D8B" w:rsidP="00C77D8B">
      <w:r w:rsidRPr="00C77D8B">
        <w:t> </w:t>
      </w:r>
    </w:p>
    <w:p w:rsidR="00C77D8B" w:rsidRPr="00C77D8B" w:rsidRDefault="00C77D8B" w:rsidP="00C77D8B">
      <w:pPr>
        <w:numPr>
          <w:ilvl w:val="0"/>
          <w:numId w:val="2"/>
        </w:numPr>
      </w:pPr>
      <w:hyperlink r:id="rId17" w:history="1">
        <w:r w:rsidRPr="00C77D8B">
          <w:rPr>
            <w:rStyle w:val="Collegamentoipertestuale"/>
          </w:rPr>
          <w:t>CONTATTI</w:t>
        </w:r>
      </w:hyperlink>
    </w:p>
    <w:p w:rsidR="00C77D8B" w:rsidRPr="00C77D8B" w:rsidRDefault="00C77D8B" w:rsidP="00C77D8B">
      <w:r w:rsidRPr="00C77D8B">
        <w:t> </w:t>
      </w:r>
    </w:p>
    <w:p w:rsidR="00C77D8B" w:rsidRPr="00C77D8B" w:rsidRDefault="00C77D8B" w:rsidP="00C77D8B">
      <w:pPr>
        <w:numPr>
          <w:ilvl w:val="0"/>
          <w:numId w:val="2"/>
        </w:numPr>
      </w:pPr>
    </w:p>
    <w:p w:rsidR="00C77D8B" w:rsidRPr="00C77D8B" w:rsidRDefault="00C77D8B" w:rsidP="00C77D8B">
      <w:r w:rsidRPr="00C77D8B">
        <w:t>READING</w:t>
      </w:r>
    </w:p>
    <w:p w:rsidR="00C77D8B" w:rsidRPr="00C77D8B" w:rsidRDefault="00C77D8B" w:rsidP="00C77D8B">
      <w:pPr>
        <w:rPr>
          <w:b/>
          <w:bCs/>
        </w:rPr>
      </w:pPr>
      <w:r w:rsidRPr="00C77D8B">
        <w:rPr>
          <w:b/>
          <w:bCs/>
        </w:rPr>
        <w:t xml:space="preserve">+ Divenire. Dove inizia il nuovo esodo. Una </w:t>
      </w:r>
      <w:proofErr w:type="spellStart"/>
      <w:r w:rsidRPr="00C77D8B">
        <w:rPr>
          <w:b/>
          <w:bCs/>
        </w:rPr>
        <w:t>conver</w:t>
      </w:r>
      <w:proofErr w:type="spellEnd"/>
      <w:r w:rsidRPr="00C77D8B">
        <w:rPr>
          <w:b/>
          <w:bCs/>
        </w:rPr>
        <w:t>...</w:t>
      </w:r>
    </w:p>
    <w:p w:rsidR="00C77D8B" w:rsidRPr="00C77D8B" w:rsidRDefault="00C77D8B" w:rsidP="00C77D8B">
      <w:pPr>
        <w:rPr>
          <w:rStyle w:val="Collegamentoipertestuale"/>
        </w:rPr>
      </w:pPr>
      <w:r w:rsidRPr="00C77D8B">
        <w:fldChar w:fldCharType="begin"/>
      </w:r>
      <w:r w:rsidRPr="00C77D8B">
        <w:instrText xml:space="preserve"> HYPERLINK "https://www.juliet-artmagazine.com/eco-fascismo-e-natura-selvaggia-in-ours-di-samuel-marion/" </w:instrText>
      </w:r>
      <w:r w:rsidRPr="00C77D8B">
        <w:fldChar w:fldCharType="separate"/>
      </w:r>
    </w:p>
    <w:p w:rsidR="00C77D8B" w:rsidRPr="00C77D8B" w:rsidRDefault="00C77D8B" w:rsidP="00C77D8B">
      <w:pPr>
        <w:rPr>
          <w:rStyle w:val="Collegamentoipertestuale"/>
          <w:b/>
          <w:bCs/>
        </w:rPr>
      </w:pPr>
      <w:r w:rsidRPr="00C77D8B">
        <w:rPr>
          <w:rStyle w:val="Collegamentoipertestuale"/>
          <w:b/>
          <w:bCs/>
        </w:rPr>
        <w:t xml:space="preserve">Eco-fascismo e natura </w:t>
      </w:r>
      <w:proofErr w:type="gramStart"/>
      <w:r w:rsidRPr="00C77D8B">
        <w:rPr>
          <w:rStyle w:val="Collegamentoipertestuale"/>
          <w:b/>
          <w:bCs/>
        </w:rPr>
        <w:t>selvaggi.</w:t>
      </w:r>
      <w:proofErr w:type="gramEnd"/>
      <w:r w:rsidRPr="00C77D8B">
        <w:rPr>
          <w:rStyle w:val="Collegamentoipertestuale"/>
          <w:b/>
          <w:bCs/>
        </w:rPr>
        <w:t>. </w:t>
      </w:r>
    </w:p>
    <w:p w:rsidR="00C77D8B" w:rsidRPr="00C77D8B" w:rsidRDefault="00C77D8B" w:rsidP="00C77D8B">
      <w:r w:rsidRPr="00C77D8B">
        <w:lastRenderedPageBreak/>
        <w:fldChar w:fldCharType="end"/>
      </w:r>
    </w:p>
    <w:p w:rsidR="00C77D8B" w:rsidRPr="00C77D8B" w:rsidRDefault="00C77D8B" w:rsidP="00C77D8B">
      <w:pPr>
        <w:rPr>
          <w:b/>
          <w:bCs/>
        </w:rPr>
      </w:pPr>
      <w:hyperlink r:id="rId18" w:history="1">
        <w:r w:rsidRPr="00C77D8B">
          <w:rPr>
            <w:rStyle w:val="Collegamentoipertestuale"/>
            <w:b/>
            <w:bCs/>
          </w:rPr>
          <w:t xml:space="preserve">+ Divenire. Dove inizia il nuovo esodo. Una conversazione con Gabriele </w:t>
        </w:r>
        <w:proofErr w:type="spellStart"/>
        <w:r w:rsidRPr="00C77D8B">
          <w:rPr>
            <w:rStyle w:val="Collegamentoipertestuale"/>
            <w:b/>
            <w:bCs/>
          </w:rPr>
          <w:t>Perretta</w:t>
        </w:r>
        <w:proofErr w:type="spellEnd"/>
      </w:hyperlink>
    </w:p>
    <w:p w:rsidR="00C77D8B" w:rsidRPr="00C77D8B" w:rsidRDefault="00C77D8B" w:rsidP="00C77D8B">
      <w:pPr>
        <w:numPr>
          <w:ilvl w:val="0"/>
          <w:numId w:val="3"/>
        </w:numPr>
      </w:pPr>
      <w:r w:rsidRPr="00C77D8B">
        <w:t>by </w:t>
      </w:r>
      <w:hyperlink r:id="rId19" w:tooltip="Articoli scritti da Juliet Art Magazine" w:history="1">
        <w:r w:rsidRPr="00C77D8B">
          <w:rPr>
            <w:rStyle w:val="Collegamentoipertestuale"/>
          </w:rPr>
          <w:t>JULIET ART MAGAZINE</w:t>
        </w:r>
      </w:hyperlink>
      <w:r w:rsidRPr="00C77D8B">
        <w:t> </w:t>
      </w:r>
    </w:p>
    <w:p w:rsidR="00C77D8B" w:rsidRPr="00C77D8B" w:rsidRDefault="00C77D8B" w:rsidP="00C77D8B">
      <w:pPr>
        <w:numPr>
          <w:ilvl w:val="0"/>
          <w:numId w:val="3"/>
        </w:numPr>
      </w:pPr>
      <w:hyperlink r:id="rId20" w:tooltip="Agosto 28, 2021 9:12" w:history="1">
        <w:r w:rsidRPr="00C77D8B">
          <w:rPr>
            <w:rStyle w:val="Collegamentoipertestuale"/>
          </w:rPr>
          <w:t>28 AGOSTO 2021</w:t>
        </w:r>
      </w:hyperlink>
    </w:p>
    <w:p w:rsidR="00C77D8B" w:rsidRPr="00C77D8B" w:rsidRDefault="00C77D8B" w:rsidP="00C77D8B">
      <w:r w:rsidRPr="00C77D8B">
        <w:t> </w:t>
      </w:r>
    </w:p>
    <w:p w:rsidR="00C77D8B" w:rsidRPr="00C77D8B" w:rsidRDefault="00C77D8B" w:rsidP="00C77D8B">
      <w:pPr>
        <w:numPr>
          <w:ilvl w:val="0"/>
          <w:numId w:val="3"/>
        </w:numPr>
      </w:pPr>
      <w:hyperlink r:id="rId21" w:history="1">
        <w:r w:rsidRPr="00C77D8B">
          <w:rPr>
            <w:rStyle w:val="Collegamentoipertestuale"/>
          </w:rPr>
          <w:t>INTERVISTE</w:t>
        </w:r>
      </w:hyperlink>
    </w:p>
    <w:p w:rsidR="00C77D8B" w:rsidRPr="00C77D8B" w:rsidRDefault="00C77D8B" w:rsidP="00C77D8B">
      <w:r w:rsidRPr="00C77D8B">
        <w:t>Tradizione, arte e cultura. Sono questi gli elementi che rendono il Corciano Festival uno degli appuntamenti annuali culturali più importanti, oltre che uno dei più iconici dell’Umbria, capace di rinnovarsi, di volta in volta, senza mai discostarsi troppo dal forte rapporto con la sua storia e il suo territorio. L’edizione del 2021, la 57esima, dal 7 al 15 agosto, è dedicata a Dante Alighieri, in occasione dei 700 anni dalla morte. All’interno del Festival, è visitabile fino al 29 agosto, l’esposizione “+ Divenire. Dove inizia il nuovo esodo” ideata, curata e coordinata da </w:t>
      </w:r>
      <w:r w:rsidRPr="00C77D8B">
        <w:rPr>
          <w:b/>
          <w:bCs/>
        </w:rPr>
        <w:t xml:space="preserve">Gabriele </w:t>
      </w:r>
      <w:proofErr w:type="spellStart"/>
      <w:r w:rsidRPr="00C77D8B">
        <w:rPr>
          <w:b/>
          <w:bCs/>
        </w:rPr>
        <w:t>Perretta</w:t>
      </w:r>
      <w:proofErr w:type="spellEnd"/>
      <w:r w:rsidRPr="00C77D8B">
        <w:t>, che abbiamo avuto il piacere di intervistare.</w:t>
      </w:r>
    </w:p>
    <w:p w:rsidR="00C77D8B" w:rsidRPr="00C77D8B" w:rsidRDefault="00C77D8B" w:rsidP="00C77D8B">
      <w:r w:rsidRPr="00C77D8B">
        <w:rPr>
          <w:b/>
          <w:bCs/>
        </w:rPr>
        <w:t xml:space="preserve">Antonella </w:t>
      </w:r>
      <w:proofErr w:type="spellStart"/>
      <w:r w:rsidRPr="00C77D8B">
        <w:rPr>
          <w:b/>
          <w:bCs/>
        </w:rPr>
        <w:t>Buttazzo</w:t>
      </w:r>
      <w:proofErr w:type="spellEnd"/>
      <w:r w:rsidRPr="00C77D8B">
        <w:rPr>
          <w:b/>
          <w:bCs/>
        </w:rPr>
        <w:t>: Partiamo dal principio. Quando ha deciso di voler fare il curatore? C’è stata una mostra in particolare che l’ha colpita così tanto da farle comprendere che questo sarebbe stato il lavoro della sua vita?</w:t>
      </w:r>
      <w:r w:rsidRPr="00C77D8B">
        <w:br/>
      </w:r>
      <w:r w:rsidRPr="00C77D8B">
        <w:rPr>
          <w:b/>
          <w:bCs/>
        </w:rPr>
        <w:t xml:space="preserve">Gabriele </w:t>
      </w:r>
      <w:proofErr w:type="spellStart"/>
      <w:r w:rsidRPr="00C77D8B">
        <w:rPr>
          <w:b/>
          <w:bCs/>
        </w:rPr>
        <w:t>Perretta</w:t>
      </w:r>
      <w:proofErr w:type="spellEnd"/>
      <w:r w:rsidRPr="00C77D8B">
        <w:rPr>
          <w:b/>
          <w:bCs/>
        </w:rPr>
        <w:t>:</w:t>
      </w:r>
      <w:r w:rsidRPr="00C77D8B">
        <w:t xml:space="preserve"> Veramente ciò che mi colpisce della sua domanda è il riferimento alla questione stessa del lavoro. Diciamo che la modernità ha fatto fatica a configurare il curatore come un “lavoratore della conoscenza artistica” e questa figura è emersa, erroneamente, come sostituzione del ruolo totale della critica. Storicamente, il critico ha avuto un ruolo da curatore, ma non per questo attualmente chi si occupa di curatela può definirsi critico. Per me il curatore-manager è una figura diversa dal curatore-critico, che persisteva fino agli anni Settanta del ‘900. Il curatore delle mie visioni e progetti militanti non è inquadrabile né nel mondo formativo-accademico, né nel mondo manageriale. Ma la storia, dagli anni ’80 in poi, ha trasformato il lavoro </w:t>
      </w:r>
      <w:proofErr w:type="spellStart"/>
      <w:r w:rsidRPr="00C77D8B">
        <w:t>curatoriale</w:t>
      </w:r>
      <w:proofErr w:type="spellEnd"/>
      <w:r w:rsidRPr="00C77D8B">
        <w:t xml:space="preserve"> in un lavoro flessibile all’interno dell’industria culturale, e quindi da quando ho pensato e ho realizzato la mostra </w:t>
      </w:r>
      <w:r w:rsidRPr="00C77D8B">
        <w:rPr>
          <w:i/>
          <w:iCs/>
        </w:rPr>
        <w:t>Città senza confine</w:t>
      </w:r>
      <w:r w:rsidRPr="00C77D8B">
        <w:t xml:space="preserve"> (1984), la mia storia è stata tutto un confronto con il lavoro non-lavoro dei beni culturali e delle produzioni artistiche </w:t>
      </w:r>
      <w:proofErr w:type="spellStart"/>
      <w:r w:rsidRPr="00C77D8B">
        <w:t>pre</w:t>
      </w:r>
      <w:proofErr w:type="spellEnd"/>
      <w:r w:rsidRPr="00C77D8B">
        <w:t xml:space="preserve"> e post-</w:t>
      </w:r>
      <w:proofErr w:type="spellStart"/>
      <w:r w:rsidRPr="00C77D8B">
        <w:t>medialismo</w:t>
      </w:r>
      <w:proofErr w:type="spellEnd"/>
      <w:r w:rsidRPr="00C77D8B">
        <w:t>. Dunque, non c’è stata una decisione, ma una diretta conseguenza del lavoro di critico e di storico (contemporaneista) militante. Due mostre, potrei dire, mi hanno particolarmente colpito: </w:t>
      </w:r>
      <w:proofErr w:type="spellStart"/>
      <w:r w:rsidRPr="00C77D8B">
        <w:rPr>
          <w:i/>
          <w:iCs/>
        </w:rPr>
        <w:t>Machines</w:t>
      </w:r>
      <w:proofErr w:type="spellEnd"/>
      <w:r w:rsidRPr="00C77D8B">
        <w:rPr>
          <w:i/>
          <w:iCs/>
        </w:rPr>
        <w:t xml:space="preserve"> </w:t>
      </w:r>
      <w:proofErr w:type="spellStart"/>
      <w:r w:rsidRPr="00C77D8B">
        <w:rPr>
          <w:i/>
          <w:iCs/>
        </w:rPr>
        <w:t>célibataire</w:t>
      </w:r>
      <w:proofErr w:type="spellEnd"/>
      <w:r w:rsidRPr="00C77D8B">
        <w:t> (1975) e </w:t>
      </w:r>
      <w:r w:rsidRPr="00C77D8B">
        <w:rPr>
          <w:i/>
          <w:iCs/>
        </w:rPr>
        <w:t>Monte verità</w:t>
      </w:r>
      <w:r w:rsidRPr="00C77D8B">
        <w:t xml:space="preserve"> (1978) di </w:t>
      </w:r>
      <w:proofErr w:type="spellStart"/>
      <w:r w:rsidRPr="00C77D8B">
        <w:t>Harald</w:t>
      </w:r>
      <w:proofErr w:type="spellEnd"/>
      <w:r w:rsidRPr="00C77D8B">
        <w:t xml:space="preserve"> </w:t>
      </w:r>
      <w:proofErr w:type="spellStart"/>
      <w:r w:rsidRPr="00C77D8B">
        <w:t>Szeemann</w:t>
      </w:r>
      <w:proofErr w:type="spellEnd"/>
      <w:r w:rsidRPr="00C77D8B">
        <w:t>.</w:t>
      </w:r>
    </w:p>
    <w:p w:rsidR="00C77D8B" w:rsidRPr="00C77D8B" w:rsidRDefault="00C77D8B" w:rsidP="00C77D8B">
      <w:r w:rsidRPr="00C77D8B">
        <w:rPr>
          <w:b/>
          <w:bCs/>
        </w:rPr>
        <w:t>Parliamo della mostra diffusa “+ Divenire. Dove inizia il nuovo esodo”. Qual è stato l’iter organizzativo?</w:t>
      </w:r>
      <w:r w:rsidRPr="00C77D8B">
        <w:br/>
        <w:t>La mostra si presenta chiara: attinge dall’attualità della metafora di genere, per affermare che l’arte con i generi ha sempre dialogato e ancora di più nell’epoca attuale l’arte contemporanea rappresenta tutti i generi possibili in divenire… E tutto questo non è solo una questione di forme e di stili, ma di rapporti tra linguaggi e vita. Nel 1988, quando ero un giovane redattore della rivista Flash Art, realizzai un’inchiesta su </w:t>
      </w:r>
      <w:r w:rsidRPr="00C77D8B">
        <w:rPr>
          <w:i/>
          <w:iCs/>
        </w:rPr>
        <w:t>l’Arte, gli artisti e il ‘68</w:t>
      </w:r>
      <w:r w:rsidRPr="00C77D8B">
        <w:t>, intervistando i maggiori rappresentanti delle neo-avanguardie e le due tematiche più legate all’arte e alle problematiche della generazione del ‘68 furono il femminismo e l’ecologia. Ma da quella inchiesta uscirono anche le contraddizioni dell’</w:t>
      </w:r>
      <w:r w:rsidRPr="00C77D8B">
        <w:rPr>
          <w:i/>
          <w:iCs/>
        </w:rPr>
        <w:t>Autoritratto </w:t>
      </w:r>
      <w:r w:rsidRPr="00C77D8B">
        <w:t xml:space="preserve">di Carla </w:t>
      </w:r>
      <w:proofErr w:type="spellStart"/>
      <w:r w:rsidRPr="00C77D8B">
        <w:t>Lonzi</w:t>
      </w:r>
      <w:proofErr w:type="spellEnd"/>
      <w:r w:rsidRPr="00C77D8B">
        <w:t xml:space="preserve">, che rivendica un soggettivismo settario in perfetta contraddizione con i prodromi del pensiero della differenza – rintracciabili nella domanda di Foucault e di </w:t>
      </w:r>
      <w:proofErr w:type="spellStart"/>
      <w:r w:rsidRPr="00C77D8B">
        <w:t>Barthes</w:t>
      </w:r>
      <w:proofErr w:type="spellEnd"/>
      <w:r w:rsidRPr="00C77D8B">
        <w:t xml:space="preserve"> sull’autore senza nome – e trattiene uno strano idealismo che da una parte apre le porte alla generazione postmoderna e dall’altra a quella dell’assolutismo civilistico di </w:t>
      </w:r>
      <w:r w:rsidRPr="00C77D8B">
        <w:rPr>
          <w:i/>
          <w:iCs/>
        </w:rPr>
        <w:t xml:space="preserve">Sputiamo su </w:t>
      </w:r>
      <w:proofErr w:type="spellStart"/>
      <w:proofErr w:type="gramStart"/>
      <w:r w:rsidRPr="00C77D8B">
        <w:rPr>
          <w:i/>
          <w:iCs/>
        </w:rPr>
        <w:t>Hegel</w:t>
      </w:r>
      <w:proofErr w:type="spellEnd"/>
      <w:r w:rsidRPr="00C77D8B">
        <w:rPr>
          <w:i/>
          <w:iCs/>
        </w:rPr>
        <w:t>!</w:t>
      </w:r>
      <w:r w:rsidRPr="00C77D8B">
        <w:t>.</w:t>
      </w:r>
      <w:proofErr w:type="gramEnd"/>
      <w:r w:rsidRPr="00C77D8B">
        <w:t> </w:t>
      </w:r>
      <w:r w:rsidRPr="00C77D8B">
        <w:rPr>
          <w:i/>
          <w:iCs/>
        </w:rPr>
        <w:t>+Divenire</w:t>
      </w:r>
      <w:r w:rsidRPr="00C77D8B">
        <w:t xml:space="preserve"> registra la differenza all’interno di una linea emergente complessa e molteplice che rivolge proprio </w:t>
      </w:r>
      <w:proofErr w:type="gramStart"/>
      <w:r w:rsidRPr="00C77D8B">
        <w:t>una sottile</w:t>
      </w:r>
      <w:proofErr w:type="gramEnd"/>
      <w:r w:rsidRPr="00C77D8B">
        <w:t xml:space="preserve"> critica al pensiero rigido e all’assoluto “</w:t>
      </w:r>
      <w:proofErr w:type="spellStart"/>
      <w:r w:rsidRPr="00C77D8B">
        <w:t>differenzialismo</w:t>
      </w:r>
      <w:proofErr w:type="spellEnd"/>
      <w:r w:rsidRPr="00C77D8B">
        <w:t xml:space="preserve"> liberale”. Questo è un lavoro che riesce a fare bene sia l’arte post-relazionale, per niente fringe, e sia la pratica mediale tutt’altro che “contro la comunicazione”. </w:t>
      </w:r>
      <w:r w:rsidRPr="00C77D8B">
        <w:rPr>
          <w:i/>
          <w:iCs/>
        </w:rPr>
        <w:t>+Divenire</w:t>
      </w:r>
      <w:r w:rsidRPr="00C77D8B">
        <w:t xml:space="preserve"> è l’esodo e il conflitto dei generi, è la voce delle diverse generazioni di “donne &amp; altri artisti”, che hanno sentito sempre molto stretto </w:t>
      </w:r>
      <w:r w:rsidRPr="00C77D8B">
        <w:lastRenderedPageBreak/>
        <w:t>il formalismo di un linguaggio artistico chiuso, che somma “forma e identità”, minacciando il riconoscimento del lavoro e della libera esistenza. Libera, contro qualsiasi codificazione espressiva e mediale.</w:t>
      </w:r>
    </w:p>
    <w:p w:rsidR="00C77D8B" w:rsidRPr="00C77D8B" w:rsidRDefault="00C77D8B" w:rsidP="00C77D8B">
      <w:r w:rsidRPr="00C77D8B">
        <w:rPr>
          <w:b/>
          <w:bCs/>
        </w:rPr>
        <w:t xml:space="preserve">Partendo dalla figura del </w:t>
      </w:r>
      <w:proofErr w:type="spellStart"/>
      <w:r w:rsidRPr="00C77D8B">
        <w:rPr>
          <w:b/>
          <w:bCs/>
        </w:rPr>
        <w:t>frontman</w:t>
      </w:r>
      <w:proofErr w:type="spellEnd"/>
      <w:r w:rsidRPr="00C77D8B">
        <w:rPr>
          <w:b/>
          <w:bCs/>
        </w:rPr>
        <w:t xml:space="preserve"> degli </w:t>
      </w:r>
      <w:proofErr w:type="spellStart"/>
      <w:r w:rsidRPr="00C77D8B">
        <w:rPr>
          <w:b/>
          <w:bCs/>
        </w:rPr>
        <w:t>Smiths</w:t>
      </w:r>
      <w:proofErr w:type="spellEnd"/>
      <w:r w:rsidRPr="00C77D8B">
        <w:rPr>
          <w:b/>
          <w:bCs/>
        </w:rPr>
        <w:t xml:space="preserve">, </w:t>
      </w:r>
      <w:proofErr w:type="spellStart"/>
      <w:r w:rsidRPr="00C77D8B">
        <w:rPr>
          <w:b/>
          <w:bCs/>
        </w:rPr>
        <w:t>Morrissey</w:t>
      </w:r>
      <w:proofErr w:type="spellEnd"/>
      <w:r w:rsidRPr="00C77D8B">
        <w:rPr>
          <w:b/>
          <w:bCs/>
        </w:rPr>
        <w:t>, secondo lei, quanto è importante fare la differenza oggi? E soprattutto, quanto un artista può fare la differenza in questo, me lo lasci dire, ‘’pazzo’’ mondo contemporaneo?</w:t>
      </w:r>
      <w:r w:rsidRPr="00C77D8B">
        <w:br/>
        <w:t xml:space="preserve">Pensando agli </w:t>
      </w:r>
      <w:proofErr w:type="spellStart"/>
      <w:r w:rsidRPr="00C77D8B">
        <w:t>Smiths</w:t>
      </w:r>
      <w:proofErr w:type="spellEnd"/>
      <w:r w:rsidRPr="00C77D8B">
        <w:t xml:space="preserve"> e </w:t>
      </w:r>
      <w:proofErr w:type="spellStart"/>
      <w:r w:rsidRPr="00C77D8B">
        <w:t>Morrisey</w:t>
      </w:r>
      <w:proofErr w:type="spellEnd"/>
      <w:r w:rsidRPr="00C77D8B">
        <w:t xml:space="preserve">, a Derek </w:t>
      </w:r>
      <w:proofErr w:type="spellStart"/>
      <w:r w:rsidRPr="00C77D8B">
        <w:t>Jarman</w:t>
      </w:r>
      <w:proofErr w:type="spellEnd"/>
      <w:r w:rsidRPr="00C77D8B">
        <w:t xml:space="preserve"> e Pier Paolo Pasolini, la dedica è trasversale e parte dalla scrittura e dalla visualizzazione del femminile per giungere alla deriva di tutti i generi e di tutte le storie in transito e “nell’inorganico </w:t>
      </w:r>
      <w:proofErr w:type="spellStart"/>
      <w:r w:rsidRPr="00C77D8B">
        <w:t>benjaminiano</w:t>
      </w:r>
      <w:proofErr w:type="spellEnd"/>
      <w:r w:rsidRPr="00C77D8B">
        <w:t xml:space="preserve">” (il sex appeal dell’inorganico). A partire da una celebre foto del 1936 di </w:t>
      </w:r>
      <w:proofErr w:type="spellStart"/>
      <w:r w:rsidRPr="00C77D8B">
        <w:t>Dorothea</w:t>
      </w:r>
      <w:proofErr w:type="spellEnd"/>
      <w:r w:rsidRPr="00C77D8B">
        <w:t xml:space="preserve"> Lange, la parte collettiva della mostra, giunge sino ai giorni nostri esponendo tutte le tecniche multimediali convergenti e in divenire: Karin Andersen/Christian </w:t>
      </w:r>
      <w:proofErr w:type="spellStart"/>
      <w:r w:rsidRPr="00C77D8B">
        <w:t>Rainer</w:t>
      </w:r>
      <w:proofErr w:type="spellEnd"/>
      <w:r w:rsidRPr="00C77D8B">
        <w:t xml:space="preserve">, Yumi </w:t>
      </w:r>
      <w:proofErr w:type="spellStart"/>
      <w:r w:rsidRPr="00C77D8B">
        <w:t>Karasumaru</w:t>
      </w:r>
      <w:proofErr w:type="spellEnd"/>
      <w:r w:rsidRPr="00C77D8B">
        <w:t xml:space="preserve">, Mirella Bentivoglio, Tomaso Binga, Rita </w:t>
      </w:r>
      <w:proofErr w:type="spellStart"/>
      <w:r w:rsidRPr="00C77D8B">
        <w:t>Casdia</w:t>
      </w:r>
      <w:proofErr w:type="spellEnd"/>
      <w:r w:rsidRPr="00C77D8B">
        <w:t xml:space="preserve">, Elisa Cella, Maurizio Cesarini, Mauro Di Michelangelo, Giosetta Fioroni, Paola </w:t>
      </w:r>
      <w:proofErr w:type="spellStart"/>
      <w:r w:rsidRPr="00C77D8B">
        <w:t>Gandolfi</w:t>
      </w:r>
      <w:proofErr w:type="spellEnd"/>
      <w:r w:rsidRPr="00C77D8B">
        <w:t xml:space="preserve">, </w:t>
      </w:r>
      <w:proofErr w:type="spellStart"/>
      <w:r w:rsidRPr="00C77D8B">
        <w:t>Urs</w:t>
      </w:r>
      <w:proofErr w:type="spellEnd"/>
      <w:r w:rsidRPr="00C77D8B">
        <w:t xml:space="preserve"> </w:t>
      </w:r>
      <w:proofErr w:type="spellStart"/>
      <w:r w:rsidRPr="00C77D8B">
        <w:t>Luthi</w:t>
      </w:r>
      <w:proofErr w:type="spellEnd"/>
      <w:r w:rsidRPr="00C77D8B">
        <w:t xml:space="preserve">, Paola Mongelli, Elisa Montessori, </w:t>
      </w:r>
      <w:proofErr w:type="spellStart"/>
      <w:r w:rsidRPr="00C77D8B">
        <w:t>Yasumasa</w:t>
      </w:r>
      <w:proofErr w:type="spellEnd"/>
      <w:r w:rsidRPr="00C77D8B">
        <w:t xml:space="preserve"> </w:t>
      </w:r>
      <w:proofErr w:type="spellStart"/>
      <w:r w:rsidRPr="00C77D8B">
        <w:t>Morimura</w:t>
      </w:r>
      <w:proofErr w:type="spellEnd"/>
      <w:r w:rsidRPr="00C77D8B">
        <w:t xml:space="preserve">, </w:t>
      </w:r>
      <w:proofErr w:type="spellStart"/>
      <w:r w:rsidRPr="00C77D8B">
        <w:t>Shirin</w:t>
      </w:r>
      <w:proofErr w:type="spellEnd"/>
      <w:r w:rsidRPr="00C77D8B">
        <w:t xml:space="preserve"> </w:t>
      </w:r>
      <w:proofErr w:type="spellStart"/>
      <w:r w:rsidRPr="00C77D8B">
        <w:t>Neshat</w:t>
      </w:r>
      <w:proofErr w:type="spellEnd"/>
      <w:r w:rsidRPr="00C77D8B">
        <w:t xml:space="preserve">, Lina Pallotta, Lucia </w:t>
      </w:r>
      <w:proofErr w:type="spellStart"/>
      <w:r w:rsidRPr="00C77D8B">
        <w:t>Patalano</w:t>
      </w:r>
      <w:proofErr w:type="spellEnd"/>
      <w:r w:rsidRPr="00C77D8B">
        <w:t xml:space="preserve">, Giulia Piscitelli, Renata </w:t>
      </w:r>
      <w:proofErr w:type="spellStart"/>
      <w:r w:rsidRPr="00C77D8B">
        <w:t>Prunas</w:t>
      </w:r>
      <w:proofErr w:type="spellEnd"/>
      <w:r w:rsidRPr="00C77D8B">
        <w:t xml:space="preserve">, Cindy </w:t>
      </w:r>
      <w:proofErr w:type="spellStart"/>
      <w:r w:rsidRPr="00C77D8B">
        <w:t>Sherman</w:t>
      </w:r>
      <w:proofErr w:type="spellEnd"/>
      <w:r w:rsidRPr="00C77D8B">
        <w:t xml:space="preserve">, Francesca </w:t>
      </w:r>
      <w:proofErr w:type="spellStart"/>
      <w:r w:rsidRPr="00C77D8B">
        <w:t>Woodman</w:t>
      </w:r>
      <w:proofErr w:type="spellEnd"/>
      <w:r w:rsidRPr="00C77D8B">
        <w:t xml:space="preserve">, Lucia Gangheri. Invece, la parte delle monografiche espone le proposte di Anna Utopia Giordano, </w:t>
      </w:r>
      <w:proofErr w:type="spellStart"/>
      <w:r w:rsidRPr="00C77D8B">
        <w:t>Annalaura</w:t>
      </w:r>
      <w:proofErr w:type="spellEnd"/>
      <w:r w:rsidRPr="00C77D8B">
        <w:t xml:space="preserve"> di </w:t>
      </w:r>
      <w:proofErr w:type="spellStart"/>
      <w:r w:rsidRPr="00C77D8B">
        <w:t>Luggo</w:t>
      </w:r>
      <w:proofErr w:type="spellEnd"/>
      <w:r w:rsidRPr="00C77D8B">
        <w:t xml:space="preserve">, Antonello Marrazzo e Nello Teodoro e poi con una inconsueta sezione legata alla scrittura musicale e il flusso identitario del suono, espone: Sylvano Bussotti, Fabrizio De Rossi Re, Daniele Lombardi, Marco Betta, Stefano Taglietti, Riccardo </w:t>
      </w:r>
      <w:proofErr w:type="spellStart"/>
      <w:r w:rsidRPr="00C77D8B">
        <w:t>Vaglini</w:t>
      </w:r>
      <w:proofErr w:type="spellEnd"/>
      <w:r w:rsidRPr="00C77D8B">
        <w:t>, Andrea Mannucci. Tra i manifesti e i banner sparsi nel borgo si evidenziano: Pamela Bargnesi, Carlo Bevilacqua, Cast/</w:t>
      </w:r>
      <w:proofErr w:type="spellStart"/>
      <w:r w:rsidRPr="00C77D8B">
        <w:t>g.p.mutoid</w:t>
      </w:r>
      <w:proofErr w:type="spellEnd"/>
      <w:r w:rsidRPr="00C77D8B">
        <w:t xml:space="preserve">, </w:t>
      </w:r>
      <w:proofErr w:type="spellStart"/>
      <w:r w:rsidRPr="00C77D8B">
        <w:t>Dormice</w:t>
      </w:r>
      <w:proofErr w:type="spellEnd"/>
      <w:r w:rsidRPr="00C77D8B">
        <w:t xml:space="preserve">, </w:t>
      </w:r>
      <w:proofErr w:type="spellStart"/>
      <w:r w:rsidRPr="00C77D8B">
        <w:t>Emmeline</w:t>
      </w:r>
      <w:proofErr w:type="spellEnd"/>
      <w:r w:rsidRPr="00C77D8B">
        <w:t xml:space="preserve"> </w:t>
      </w:r>
      <w:proofErr w:type="spellStart"/>
      <w:r w:rsidRPr="00C77D8B">
        <w:t>Lestrange-Limoge</w:t>
      </w:r>
      <w:proofErr w:type="spellEnd"/>
      <w:r w:rsidRPr="00C77D8B">
        <w:t xml:space="preserve">, Mario Matto &amp; Co, </w:t>
      </w:r>
      <w:proofErr w:type="spellStart"/>
      <w:r w:rsidRPr="00C77D8B">
        <w:t>Generic</w:t>
      </w:r>
      <w:proofErr w:type="spellEnd"/>
      <w:r w:rsidRPr="00C77D8B">
        <w:t xml:space="preserve"> Art </w:t>
      </w:r>
      <w:proofErr w:type="spellStart"/>
      <w:r w:rsidRPr="00C77D8B">
        <w:t>History</w:t>
      </w:r>
      <w:proofErr w:type="spellEnd"/>
      <w:r w:rsidRPr="00C77D8B">
        <w:t xml:space="preserve"> and Promotion (GAHP), Antonella Mazzoni, Rossella Petronelli, </w:t>
      </w:r>
      <w:proofErr w:type="spellStart"/>
      <w:r w:rsidRPr="00C77D8B">
        <w:t>Fathi</w:t>
      </w:r>
      <w:proofErr w:type="spellEnd"/>
      <w:r w:rsidRPr="00C77D8B">
        <w:t xml:space="preserve"> </w:t>
      </w:r>
      <w:proofErr w:type="spellStart"/>
      <w:r w:rsidRPr="00C77D8B">
        <w:t>Hassan</w:t>
      </w:r>
      <w:proofErr w:type="spellEnd"/>
      <w:r w:rsidRPr="00C77D8B">
        <w:t xml:space="preserve">, </w:t>
      </w:r>
      <w:proofErr w:type="spellStart"/>
      <w:r w:rsidRPr="00C77D8B">
        <w:t>g.p.</w:t>
      </w:r>
      <w:proofErr w:type="spellEnd"/>
      <w:r w:rsidRPr="00C77D8B">
        <w:t xml:space="preserve"> meta-gens </w:t>
      </w:r>
      <w:proofErr w:type="spellStart"/>
      <w:r w:rsidRPr="00C77D8B">
        <w:t>mutoid</w:t>
      </w:r>
      <w:proofErr w:type="spellEnd"/>
      <w:r w:rsidRPr="00C77D8B">
        <w:t>. Il divenire è l’accezione stessa del tema dell’arte come bisogno insuperabile. La vita artistica è il luogo in cui si inscrive pienamente la necessità di manifestarsi di un’idea in progress, in tutte le forme dell’espressione sensibile. L’arte del divenire è una necessità, perché è lo sforzo di realizzare la fluidità totale. La libertà chiede insomma di realizzarsi concretamente, senza prescindere dalla forma sensibile e vitale.</w:t>
      </w:r>
    </w:p>
    <w:p w:rsidR="00C77D8B" w:rsidRPr="00C77D8B" w:rsidRDefault="00C77D8B" w:rsidP="00C77D8B">
      <w:r w:rsidRPr="00C77D8B">
        <w:rPr>
          <w:b/>
          <w:bCs/>
        </w:rPr>
        <w:t>Abbiamo parlato di ‘’divenire’’. Possiamo associare questo verbo a un futuro ‘’prossimo’’? Mi spiego meglio: come vede il futuro dell’arte, inteso come binomio artista-mostra? E in riferimento a questi due anni difficili che stiamo attraversando, avrebbe qualche idea per incentivare e rinnovare il mondo delle mostre?</w:t>
      </w:r>
      <w:r w:rsidRPr="00C77D8B">
        <w:br/>
        <w:t>Partire dallo slogan del divenire è di per sé un incentivo, noi abbiamo bisogno di più mostre di riflessione, di ricerca e meno confezioni “</w:t>
      </w:r>
      <w:proofErr w:type="spellStart"/>
      <w:r w:rsidRPr="00C77D8B">
        <w:t>blockbuster</w:t>
      </w:r>
      <w:proofErr w:type="spellEnd"/>
      <w:r w:rsidRPr="00C77D8B">
        <w:t xml:space="preserve">”. Questo non vuol dire che il settore va dimezzato, ma anzi proprio a livello lavorativo va rafforzato, tutelato e allontanato dal </w:t>
      </w:r>
      <w:proofErr w:type="spellStart"/>
      <w:r w:rsidRPr="00C77D8B">
        <w:t>flessibilismo</w:t>
      </w:r>
      <w:proofErr w:type="spellEnd"/>
      <w:r w:rsidRPr="00C77D8B">
        <w:t xml:space="preserve"> liberista. Se è vero che ci troviamo di fronte alla ristrutturazione di un’industria culturale che sia veramente impresa, industria, officina, centro di lavoro, che rispetta tutte le figure lavorative e professionali del settore, e non controlli con un padronato repressivo e comandato (dalla scusa costituzionalista) un mercato del lavoro da fame e da vergogna per critici, curatori, organizzatori, distributori, conoscitori etc., </w:t>
      </w:r>
      <w:r w:rsidRPr="00C77D8B">
        <w:rPr>
          <w:i/>
          <w:iCs/>
        </w:rPr>
        <w:t>+Divenire</w:t>
      </w:r>
      <w:r w:rsidRPr="00C77D8B">
        <w:t> è sinonimo di libertà, dignità e riconoscimento per tutti.</w:t>
      </w:r>
    </w:p>
    <w:p w:rsidR="00C77D8B" w:rsidRPr="00C77D8B" w:rsidRDefault="00C77D8B" w:rsidP="00C77D8B">
      <w:r w:rsidRPr="00C77D8B">
        <w:rPr>
          <w:b/>
          <w:bCs/>
        </w:rPr>
        <w:t xml:space="preserve">Antonella </w:t>
      </w:r>
      <w:proofErr w:type="spellStart"/>
      <w:r w:rsidRPr="00C77D8B">
        <w:rPr>
          <w:b/>
          <w:bCs/>
        </w:rPr>
        <w:t>Buttazzo</w:t>
      </w:r>
      <w:proofErr w:type="spellEnd"/>
    </w:p>
    <w:p w:rsidR="00C77D8B" w:rsidRPr="00C77D8B" w:rsidRDefault="00C77D8B" w:rsidP="00C77D8B">
      <w:r w:rsidRPr="00C77D8B">
        <w:t>Info:</w:t>
      </w:r>
    </w:p>
    <w:p w:rsidR="00C77D8B" w:rsidRPr="00C77D8B" w:rsidRDefault="00C77D8B" w:rsidP="00C77D8B">
      <w:hyperlink r:id="rId22" w:tgtFrame="_blank" w:history="1">
        <w:r w:rsidRPr="00C77D8B">
          <w:rPr>
            <w:rStyle w:val="Collegamentoipertestuale"/>
          </w:rPr>
          <w:t>www.corcianofestival.com</w:t>
        </w:r>
      </w:hyperlink>
    </w:p>
    <w:p w:rsidR="00C77D8B" w:rsidRPr="00C77D8B" w:rsidRDefault="00C77D8B" w:rsidP="00C77D8B">
      <w:r w:rsidRPr="00C77D8B">
        <w:lastRenderedPageBreak/>
        <w:drawing>
          <wp:inline distT="0" distB="0" distL="0" distR="0">
            <wp:extent cx="5514975" cy="4133850"/>
            <wp:effectExtent l="0" t="0" r="9525" b="0"/>
            <wp:docPr id="6" name="Immagine 6" descr="https://www.juliet-artmagazine.com/wp-content/uploads/2021/08/Nello-Teodori-Misura-la-temperatura-dellopera-darte-site-specific-1991-202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uliet-artmagazine.com/wp-content/uploads/2021/08/Nello-Teodori-Misura-la-temperatura-dellopera-darte-site-specific-1991-2021-300x2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4975" cy="4133850"/>
                    </a:xfrm>
                    <a:prstGeom prst="rect">
                      <a:avLst/>
                    </a:prstGeom>
                    <a:noFill/>
                    <a:ln>
                      <a:noFill/>
                    </a:ln>
                  </pic:spPr>
                </pic:pic>
              </a:graphicData>
            </a:graphic>
          </wp:inline>
        </w:drawing>
      </w:r>
      <w:r w:rsidRPr="00C77D8B">
        <w:t xml:space="preserve">Nello </w:t>
      </w:r>
      <w:proofErr w:type="spellStart"/>
      <w:r w:rsidRPr="00C77D8B">
        <w:t>Teodori</w:t>
      </w:r>
      <w:proofErr w:type="spellEnd"/>
      <w:r w:rsidRPr="00C77D8B">
        <w:t>, </w:t>
      </w:r>
      <w:r w:rsidRPr="00C77D8B">
        <w:rPr>
          <w:i/>
          <w:iCs/>
        </w:rPr>
        <w:t xml:space="preserve">Misura la temperatura dell’opera d’arte site </w:t>
      </w:r>
      <w:proofErr w:type="spellStart"/>
      <w:r w:rsidRPr="00C77D8B">
        <w:rPr>
          <w:i/>
          <w:iCs/>
        </w:rPr>
        <w:t>specific</w:t>
      </w:r>
      <w:proofErr w:type="spellEnd"/>
      <w:r w:rsidRPr="00C77D8B">
        <w:t xml:space="preserve">, 1991-2021, </w:t>
      </w:r>
      <w:proofErr w:type="spellStart"/>
      <w:r w:rsidRPr="00C77D8B">
        <w:t>courtesy</w:t>
      </w:r>
      <w:proofErr w:type="spellEnd"/>
      <w:r w:rsidRPr="00C77D8B">
        <w:t xml:space="preserve"> the </w:t>
      </w:r>
      <w:proofErr w:type="spellStart"/>
      <w:r w:rsidRPr="00C77D8B">
        <w:t>artist</w:t>
      </w:r>
      <w:proofErr w:type="spellEnd"/>
    </w:p>
    <w:p w:rsidR="00C77D8B" w:rsidRPr="00C77D8B" w:rsidRDefault="00C77D8B" w:rsidP="00C77D8B">
      <w:r w:rsidRPr="00C77D8B">
        <w:drawing>
          <wp:inline distT="0" distB="0" distL="0" distR="0">
            <wp:extent cx="5534025" cy="3686175"/>
            <wp:effectExtent l="0" t="0" r="9525" b="9525"/>
            <wp:docPr id="5" name="Immagine 5" descr="https://www.juliet-artmagazine.com/wp-content/uploads/2021/08/03-Marco-Porpora-Roma-1991%C2%A9LinaPallott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uliet-artmagazine.com/wp-content/uploads/2021/08/03-Marco-Porpora-Roma-1991%C2%A9LinaPallotta-300x2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3686175"/>
                    </a:xfrm>
                    <a:prstGeom prst="rect">
                      <a:avLst/>
                    </a:prstGeom>
                    <a:noFill/>
                    <a:ln>
                      <a:noFill/>
                    </a:ln>
                  </pic:spPr>
                </pic:pic>
              </a:graphicData>
            </a:graphic>
          </wp:inline>
        </w:drawing>
      </w:r>
      <w:r w:rsidRPr="00C77D8B">
        <w:t>Lina Pallotta, </w:t>
      </w:r>
      <w:r w:rsidRPr="00C77D8B">
        <w:rPr>
          <w:i/>
          <w:iCs/>
        </w:rPr>
        <w:t>Marco &amp; Porpora</w:t>
      </w:r>
      <w:r w:rsidRPr="00C77D8B">
        <w:t xml:space="preserve">, Roma 1991© Lina Pallotta, </w:t>
      </w:r>
      <w:proofErr w:type="spellStart"/>
      <w:r w:rsidRPr="00C77D8B">
        <w:t>courtesy</w:t>
      </w:r>
      <w:proofErr w:type="spellEnd"/>
      <w:r w:rsidRPr="00C77D8B">
        <w:t xml:space="preserve"> the </w:t>
      </w:r>
      <w:proofErr w:type="spellStart"/>
      <w:r w:rsidRPr="00C77D8B">
        <w:t>artist</w:t>
      </w:r>
      <w:proofErr w:type="spellEnd"/>
    </w:p>
    <w:p w:rsidR="00C77D8B" w:rsidRPr="00C77D8B" w:rsidRDefault="00C77D8B" w:rsidP="00C77D8B">
      <w:r w:rsidRPr="00C77D8B">
        <w:lastRenderedPageBreak/>
        <w:drawing>
          <wp:inline distT="0" distB="0" distL="0" distR="0">
            <wp:extent cx="5524500" cy="8048625"/>
            <wp:effectExtent l="0" t="0" r="0" b="9525"/>
            <wp:docPr id="4" name="Immagine 4" descr="https://www.juliet-artmagazine.com/wp-content/uploads/2021/08/Paola-Gandolfi-Machine-Spider-olio-su-tela-2005-20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juliet-artmagazine.com/wp-content/uploads/2021/08/Paola-Gandolfi-Machine-Spider-olio-su-tela-2005-206x3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8048625"/>
                    </a:xfrm>
                    <a:prstGeom prst="rect">
                      <a:avLst/>
                    </a:prstGeom>
                    <a:noFill/>
                    <a:ln>
                      <a:noFill/>
                    </a:ln>
                  </pic:spPr>
                </pic:pic>
              </a:graphicData>
            </a:graphic>
          </wp:inline>
        </w:drawing>
      </w:r>
      <w:r w:rsidRPr="00C77D8B">
        <w:t xml:space="preserve">Paola </w:t>
      </w:r>
      <w:proofErr w:type="spellStart"/>
      <w:r w:rsidRPr="00C77D8B">
        <w:t>Gandolfi</w:t>
      </w:r>
      <w:proofErr w:type="spellEnd"/>
      <w:r w:rsidRPr="00C77D8B">
        <w:t>, </w:t>
      </w:r>
      <w:r w:rsidRPr="00C77D8B">
        <w:rPr>
          <w:i/>
          <w:iCs/>
        </w:rPr>
        <w:t>Machine Spider</w:t>
      </w:r>
      <w:r w:rsidRPr="00C77D8B">
        <w:t xml:space="preserve">, olio su tela, 2005, </w:t>
      </w:r>
      <w:proofErr w:type="spellStart"/>
      <w:r w:rsidRPr="00C77D8B">
        <w:t>courtesy</w:t>
      </w:r>
      <w:proofErr w:type="spellEnd"/>
      <w:r w:rsidRPr="00C77D8B">
        <w:t xml:space="preserve"> the </w:t>
      </w:r>
      <w:proofErr w:type="spellStart"/>
      <w:r w:rsidRPr="00C77D8B">
        <w:t>artist</w:t>
      </w:r>
      <w:proofErr w:type="spellEnd"/>
    </w:p>
    <w:p w:rsidR="00C77D8B" w:rsidRPr="00C77D8B" w:rsidRDefault="00C77D8B" w:rsidP="00C77D8B">
      <w:r w:rsidRPr="00C77D8B">
        <w:lastRenderedPageBreak/>
        <w:drawing>
          <wp:inline distT="0" distB="0" distL="0" distR="0">
            <wp:extent cx="5524500" cy="3114675"/>
            <wp:effectExtent l="0" t="0" r="0" b="9525"/>
            <wp:docPr id="3" name="Immagine 3" descr="https://www.juliet-artmagazine.com/wp-content/uploads/2021/08/Anna-Utopia-Giordano-Abhra-installation-view-Corciano-202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juliet-artmagazine.com/wp-content/uploads/2021/08/Anna-Utopia-Giordano-Abhra-installation-view-Corciano-2021-300x16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0" cy="3114675"/>
                    </a:xfrm>
                    <a:prstGeom prst="rect">
                      <a:avLst/>
                    </a:prstGeom>
                    <a:noFill/>
                    <a:ln>
                      <a:noFill/>
                    </a:ln>
                  </pic:spPr>
                </pic:pic>
              </a:graphicData>
            </a:graphic>
          </wp:inline>
        </w:drawing>
      </w:r>
      <w:r w:rsidRPr="00C77D8B">
        <w:t>Anna Utopia Giordano, </w:t>
      </w:r>
      <w:proofErr w:type="spellStart"/>
      <w:r w:rsidRPr="00C77D8B">
        <w:rPr>
          <w:i/>
          <w:iCs/>
        </w:rPr>
        <w:t>Abhra</w:t>
      </w:r>
      <w:proofErr w:type="spellEnd"/>
      <w:r w:rsidRPr="00C77D8B">
        <w:t xml:space="preserve">, </w:t>
      </w:r>
      <w:proofErr w:type="spellStart"/>
      <w:r w:rsidRPr="00C77D8B">
        <w:t>installation</w:t>
      </w:r>
      <w:proofErr w:type="spellEnd"/>
      <w:r w:rsidRPr="00C77D8B">
        <w:t xml:space="preserve"> </w:t>
      </w:r>
      <w:proofErr w:type="spellStart"/>
      <w:r w:rsidRPr="00C77D8B">
        <w:t>view</w:t>
      </w:r>
      <w:proofErr w:type="spellEnd"/>
      <w:r w:rsidRPr="00C77D8B">
        <w:t xml:space="preserve">, Corciano 2021, </w:t>
      </w:r>
      <w:proofErr w:type="spellStart"/>
      <w:r w:rsidRPr="00C77D8B">
        <w:t>courtesy</w:t>
      </w:r>
      <w:proofErr w:type="spellEnd"/>
      <w:r w:rsidRPr="00C77D8B">
        <w:t xml:space="preserve"> the </w:t>
      </w:r>
      <w:proofErr w:type="spellStart"/>
      <w:r w:rsidRPr="00C77D8B">
        <w:t>artist</w:t>
      </w:r>
      <w:proofErr w:type="spellEnd"/>
    </w:p>
    <w:p w:rsidR="00C77D8B" w:rsidRPr="00C77D8B" w:rsidRDefault="00C77D8B" w:rsidP="00C77D8B">
      <w:r w:rsidRPr="00C77D8B">
        <w:drawing>
          <wp:inline distT="0" distB="0" distL="0" distR="0">
            <wp:extent cx="5524500" cy="3314700"/>
            <wp:effectExtent l="0" t="0" r="0" b="0"/>
            <wp:docPr id="2" name="Immagine 2" descr="https://www.juliet-artmagazine.com/wp-content/uploads/2021/08/TELL-ME-MOON-a-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juliet-artmagazine.com/wp-content/uploads/2021/08/TELL-ME-MOON-a-300x18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0" cy="3314700"/>
                    </a:xfrm>
                    <a:prstGeom prst="rect">
                      <a:avLst/>
                    </a:prstGeom>
                    <a:noFill/>
                    <a:ln>
                      <a:noFill/>
                    </a:ln>
                  </pic:spPr>
                </pic:pic>
              </a:graphicData>
            </a:graphic>
          </wp:inline>
        </w:drawing>
      </w:r>
      <w:r w:rsidRPr="00C77D8B">
        <w:t>Paola Mongelli, </w:t>
      </w:r>
      <w:proofErr w:type="spellStart"/>
      <w:r w:rsidRPr="00C77D8B">
        <w:rPr>
          <w:i/>
          <w:iCs/>
        </w:rPr>
        <w:t>Tell</w:t>
      </w:r>
      <w:proofErr w:type="spellEnd"/>
      <w:r w:rsidRPr="00C77D8B">
        <w:rPr>
          <w:i/>
          <w:iCs/>
        </w:rPr>
        <w:t xml:space="preserve"> me </w:t>
      </w:r>
      <w:proofErr w:type="spellStart"/>
      <w:r w:rsidRPr="00C77D8B">
        <w:rPr>
          <w:i/>
          <w:iCs/>
        </w:rPr>
        <w:t>moon</w:t>
      </w:r>
      <w:proofErr w:type="spellEnd"/>
      <w:r w:rsidRPr="00C77D8B">
        <w:t> (</w:t>
      </w:r>
      <w:proofErr w:type="spellStart"/>
      <w:r w:rsidRPr="00C77D8B">
        <w:t>detail</w:t>
      </w:r>
      <w:proofErr w:type="spellEnd"/>
      <w:r w:rsidRPr="00C77D8B">
        <w:t xml:space="preserve">), 2016, fine art inkjet </w:t>
      </w:r>
      <w:proofErr w:type="spellStart"/>
      <w:r w:rsidRPr="00C77D8B">
        <w:t>print</w:t>
      </w:r>
      <w:proofErr w:type="spellEnd"/>
      <w:r w:rsidRPr="00C77D8B">
        <w:t xml:space="preserve">, </w:t>
      </w:r>
      <w:proofErr w:type="spellStart"/>
      <w:r w:rsidRPr="00C77D8B">
        <w:t>diptych</w:t>
      </w:r>
      <w:proofErr w:type="spellEnd"/>
      <w:r w:rsidRPr="00C77D8B">
        <w:t xml:space="preserve"> cm 60 x 80 </w:t>
      </w:r>
      <w:proofErr w:type="spellStart"/>
      <w:r w:rsidRPr="00C77D8B">
        <w:t>each</w:t>
      </w:r>
      <w:proofErr w:type="spellEnd"/>
      <w:r w:rsidRPr="00C77D8B">
        <w:t xml:space="preserve">, </w:t>
      </w:r>
      <w:proofErr w:type="spellStart"/>
      <w:r w:rsidRPr="00C77D8B">
        <w:t>courtesy</w:t>
      </w:r>
      <w:proofErr w:type="spellEnd"/>
      <w:r w:rsidRPr="00C77D8B">
        <w:t xml:space="preserve"> the </w:t>
      </w:r>
      <w:proofErr w:type="spellStart"/>
      <w:r w:rsidRPr="00C77D8B">
        <w:t>artist</w:t>
      </w:r>
      <w:proofErr w:type="spellEnd"/>
    </w:p>
    <w:p w:rsidR="00C77D8B" w:rsidRPr="00C77D8B" w:rsidRDefault="00C77D8B" w:rsidP="00C77D8B">
      <w:r w:rsidRPr="00C77D8B">
        <w:drawing>
          <wp:inline distT="0" distB="0" distL="0" distR="0">
            <wp:extent cx="952500" cy="952500"/>
            <wp:effectExtent l="0" t="0" r="0" b="0"/>
            <wp:docPr id="1" name="Immagine 1" descr="https://www.juliet-artmagazine.com/wp-content/uploads/2018/12/Juliet-art-maga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juliet-artmagazine.com/wp-content/uploads/2018/12/Juliet-art-magaz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77D8B" w:rsidRPr="00C77D8B" w:rsidRDefault="00C77D8B" w:rsidP="00C77D8B">
      <w:hyperlink r:id="rId29" w:history="1">
        <w:proofErr w:type="spellStart"/>
        <w:r w:rsidRPr="00C77D8B">
          <w:rPr>
            <w:rStyle w:val="Collegamentoipertestuale"/>
          </w:rPr>
          <w:t>Juliet</w:t>
        </w:r>
        <w:proofErr w:type="spellEnd"/>
        <w:r w:rsidRPr="00C77D8B">
          <w:rPr>
            <w:rStyle w:val="Collegamentoipertestuale"/>
          </w:rPr>
          <w:t xml:space="preserve"> Art Magazine</w:t>
        </w:r>
      </w:hyperlink>
    </w:p>
    <w:p w:rsidR="003A3B1F" w:rsidRDefault="003A3B1F">
      <w:bookmarkStart w:id="0" w:name="_GoBack"/>
      <w:bookmarkEnd w:id="0"/>
    </w:p>
    <w:sectPr w:rsidR="003A3B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C22"/>
    <w:multiLevelType w:val="multilevel"/>
    <w:tmpl w:val="468E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43847"/>
    <w:multiLevelType w:val="multilevel"/>
    <w:tmpl w:val="758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07E12"/>
    <w:multiLevelType w:val="multilevel"/>
    <w:tmpl w:val="9366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8B"/>
    <w:rsid w:val="003A3B1F"/>
    <w:rsid w:val="00C77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CE14E-2237-42F6-B811-C18B1FBF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18005">
      <w:bodyDiv w:val="1"/>
      <w:marLeft w:val="0"/>
      <w:marRight w:val="0"/>
      <w:marTop w:val="0"/>
      <w:marBottom w:val="0"/>
      <w:divBdr>
        <w:top w:val="none" w:sz="0" w:space="0" w:color="auto"/>
        <w:left w:val="none" w:sz="0" w:space="0" w:color="auto"/>
        <w:bottom w:val="none" w:sz="0" w:space="0" w:color="auto"/>
        <w:right w:val="none" w:sz="0" w:space="0" w:color="auto"/>
      </w:divBdr>
      <w:divsChild>
        <w:div w:id="1526361323">
          <w:marLeft w:val="0"/>
          <w:marRight w:val="0"/>
          <w:marTop w:val="0"/>
          <w:marBottom w:val="0"/>
          <w:divBdr>
            <w:top w:val="none" w:sz="0" w:space="0" w:color="auto"/>
            <w:left w:val="none" w:sz="0" w:space="0" w:color="auto"/>
            <w:bottom w:val="none" w:sz="0" w:space="0" w:color="auto"/>
            <w:right w:val="none" w:sz="0" w:space="0" w:color="auto"/>
          </w:divBdr>
          <w:divsChild>
            <w:div w:id="1342657030">
              <w:marLeft w:val="0"/>
              <w:marRight w:val="0"/>
              <w:marTop w:val="0"/>
              <w:marBottom w:val="0"/>
              <w:divBdr>
                <w:top w:val="none" w:sz="0" w:space="0" w:color="auto"/>
                <w:left w:val="none" w:sz="0" w:space="0" w:color="auto"/>
                <w:bottom w:val="none" w:sz="0" w:space="0" w:color="auto"/>
                <w:right w:val="none" w:sz="0" w:space="0" w:color="auto"/>
              </w:divBdr>
              <w:divsChild>
                <w:div w:id="261842836">
                  <w:marLeft w:val="0"/>
                  <w:marRight w:val="0"/>
                  <w:marTop w:val="0"/>
                  <w:marBottom w:val="0"/>
                  <w:divBdr>
                    <w:top w:val="none" w:sz="0" w:space="0" w:color="auto"/>
                    <w:left w:val="none" w:sz="0" w:space="0" w:color="auto"/>
                    <w:bottom w:val="none" w:sz="0" w:space="0" w:color="auto"/>
                    <w:right w:val="none" w:sz="0" w:space="0" w:color="auto"/>
                  </w:divBdr>
                  <w:divsChild>
                    <w:div w:id="2133554958">
                      <w:marLeft w:val="-225"/>
                      <w:marRight w:val="-225"/>
                      <w:marTop w:val="0"/>
                      <w:marBottom w:val="0"/>
                      <w:divBdr>
                        <w:top w:val="none" w:sz="0" w:space="0" w:color="auto"/>
                        <w:left w:val="none" w:sz="0" w:space="0" w:color="auto"/>
                        <w:bottom w:val="none" w:sz="0" w:space="0" w:color="auto"/>
                        <w:right w:val="none" w:sz="0" w:space="0" w:color="auto"/>
                      </w:divBdr>
                      <w:divsChild>
                        <w:div w:id="706102968">
                          <w:marLeft w:val="0"/>
                          <w:marRight w:val="0"/>
                          <w:marTop w:val="0"/>
                          <w:marBottom w:val="0"/>
                          <w:divBdr>
                            <w:top w:val="none" w:sz="0" w:space="0" w:color="auto"/>
                            <w:left w:val="none" w:sz="0" w:space="0" w:color="auto"/>
                            <w:bottom w:val="none" w:sz="0" w:space="0" w:color="auto"/>
                            <w:right w:val="none" w:sz="0" w:space="0" w:color="auto"/>
                          </w:divBdr>
                          <w:divsChild>
                            <w:div w:id="1363433923">
                              <w:marLeft w:val="0"/>
                              <w:marRight w:val="0"/>
                              <w:marTop w:val="0"/>
                              <w:marBottom w:val="0"/>
                              <w:divBdr>
                                <w:top w:val="none" w:sz="0" w:space="0" w:color="auto"/>
                                <w:left w:val="none" w:sz="0" w:space="0" w:color="auto"/>
                                <w:bottom w:val="none" w:sz="0" w:space="0" w:color="auto"/>
                                <w:right w:val="none" w:sz="0" w:space="0" w:color="auto"/>
                              </w:divBdr>
                              <w:divsChild>
                                <w:div w:id="1583031476">
                                  <w:marLeft w:val="0"/>
                                  <w:marRight w:val="0"/>
                                  <w:marTop w:val="0"/>
                                  <w:marBottom w:val="0"/>
                                  <w:divBdr>
                                    <w:top w:val="none" w:sz="0" w:space="0" w:color="auto"/>
                                    <w:left w:val="none" w:sz="0" w:space="0" w:color="auto"/>
                                    <w:bottom w:val="none" w:sz="0" w:space="0" w:color="auto"/>
                                    <w:right w:val="none" w:sz="0" w:space="0" w:color="auto"/>
                                  </w:divBdr>
                                </w:div>
                                <w:div w:id="609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5846">
                          <w:marLeft w:val="0"/>
                          <w:marRight w:val="0"/>
                          <w:marTop w:val="0"/>
                          <w:marBottom w:val="0"/>
                          <w:divBdr>
                            <w:top w:val="none" w:sz="0" w:space="0" w:color="auto"/>
                            <w:left w:val="none" w:sz="0" w:space="0" w:color="auto"/>
                            <w:bottom w:val="none" w:sz="0" w:space="0" w:color="auto"/>
                            <w:right w:val="none" w:sz="0" w:space="0" w:color="auto"/>
                          </w:divBdr>
                        </w:div>
                        <w:div w:id="201023518">
                          <w:marLeft w:val="0"/>
                          <w:marRight w:val="0"/>
                          <w:marTop w:val="0"/>
                          <w:marBottom w:val="0"/>
                          <w:divBdr>
                            <w:top w:val="none" w:sz="0" w:space="0" w:color="auto"/>
                            <w:left w:val="none" w:sz="0" w:space="0" w:color="auto"/>
                            <w:bottom w:val="none" w:sz="0" w:space="0" w:color="auto"/>
                            <w:right w:val="none" w:sz="0" w:space="0" w:color="auto"/>
                          </w:divBdr>
                          <w:divsChild>
                            <w:div w:id="11250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2164">
          <w:marLeft w:val="0"/>
          <w:marRight w:val="0"/>
          <w:marTop w:val="0"/>
          <w:marBottom w:val="0"/>
          <w:divBdr>
            <w:top w:val="none" w:sz="0" w:space="0" w:color="auto"/>
            <w:left w:val="none" w:sz="0" w:space="0" w:color="auto"/>
            <w:bottom w:val="none" w:sz="0" w:space="0" w:color="auto"/>
            <w:right w:val="none" w:sz="0" w:space="0" w:color="auto"/>
          </w:divBdr>
        </w:div>
        <w:div w:id="843545415">
          <w:marLeft w:val="0"/>
          <w:marRight w:val="0"/>
          <w:marTop w:val="0"/>
          <w:marBottom w:val="0"/>
          <w:divBdr>
            <w:top w:val="none" w:sz="0" w:space="0" w:color="auto"/>
            <w:left w:val="none" w:sz="0" w:space="0" w:color="auto"/>
            <w:bottom w:val="none" w:sz="0" w:space="0" w:color="auto"/>
            <w:right w:val="none" w:sz="0" w:space="0" w:color="auto"/>
          </w:divBdr>
          <w:divsChild>
            <w:div w:id="1061556300">
              <w:marLeft w:val="0"/>
              <w:marRight w:val="0"/>
              <w:marTop w:val="0"/>
              <w:marBottom w:val="0"/>
              <w:divBdr>
                <w:top w:val="none" w:sz="0" w:space="0" w:color="auto"/>
                <w:left w:val="none" w:sz="0" w:space="0" w:color="auto"/>
                <w:bottom w:val="none" w:sz="0" w:space="0" w:color="auto"/>
                <w:right w:val="none" w:sz="0" w:space="0" w:color="auto"/>
              </w:divBdr>
              <w:divsChild>
                <w:div w:id="2140995956">
                  <w:marLeft w:val="-225"/>
                  <w:marRight w:val="-225"/>
                  <w:marTop w:val="0"/>
                  <w:marBottom w:val="0"/>
                  <w:divBdr>
                    <w:top w:val="none" w:sz="0" w:space="0" w:color="auto"/>
                    <w:left w:val="none" w:sz="0" w:space="0" w:color="auto"/>
                    <w:bottom w:val="none" w:sz="0" w:space="0" w:color="auto"/>
                    <w:right w:val="none" w:sz="0" w:space="0" w:color="auto"/>
                  </w:divBdr>
                  <w:divsChild>
                    <w:div w:id="2787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8998">
          <w:marLeft w:val="0"/>
          <w:marRight w:val="0"/>
          <w:marTop w:val="0"/>
          <w:marBottom w:val="0"/>
          <w:divBdr>
            <w:top w:val="none" w:sz="0" w:space="0" w:color="auto"/>
            <w:left w:val="none" w:sz="0" w:space="0" w:color="auto"/>
            <w:bottom w:val="none" w:sz="0" w:space="0" w:color="auto"/>
            <w:right w:val="none" w:sz="0" w:space="0" w:color="auto"/>
          </w:divBdr>
          <w:divsChild>
            <w:div w:id="414401455">
              <w:marLeft w:val="-225"/>
              <w:marRight w:val="-225"/>
              <w:marTop w:val="0"/>
              <w:marBottom w:val="0"/>
              <w:divBdr>
                <w:top w:val="none" w:sz="0" w:space="0" w:color="auto"/>
                <w:left w:val="none" w:sz="0" w:space="0" w:color="auto"/>
                <w:bottom w:val="none" w:sz="0" w:space="0" w:color="auto"/>
                <w:right w:val="none" w:sz="0" w:space="0" w:color="auto"/>
              </w:divBdr>
              <w:divsChild>
                <w:div w:id="526211279">
                  <w:marLeft w:val="0"/>
                  <w:marRight w:val="0"/>
                  <w:marTop w:val="0"/>
                  <w:marBottom w:val="0"/>
                  <w:divBdr>
                    <w:top w:val="none" w:sz="0" w:space="0" w:color="auto"/>
                    <w:left w:val="none" w:sz="0" w:space="0" w:color="auto"/>
                    <w:bottom w:val="none" w:sz="0" w:space="0" w:color="auto"/>
                    <w:right w:val="none" w:sz="0" w:space="0" w:color="auto"/>
                  </w:divBdr>
                  <w:divsChild>
                    <w:div w:id="1204512979">
                      <w:marLeft w:val="0"/>
                      <w:marRight w:val="0"/>
                      <w:marTop w:val="0"/>
                      <w:marBottom w:val="0"/>
                      <w:divBdr>
                        <w:top w:val="none" w:sz="0" w:space="0" w:color="auto"/>
                        <w:left w:val="none" w:sz="0" w:space="0" w:color="auto"/>
                        <w:bottom w:val="none" w:sz="0" w:space="0" w:color="auto"/>
                        <w:right w:val="none" w:sz="0" w:space="0" w:color="auto"/>
                      </w:divBdr>
                      <w:divsChild>
                        <w:div w:id="555170412">
                          <w:marLeft w:val="-225"/>
                          <w:marRight w:val="-225"/>
                          <w:marTop w:val="0"/>
                          <w:marBottom w:val="0"/>
                          <w:divBdr>
                            <w:top w:val="none" w:sz="0" w:space="0" w:color="auto"/>
                            <w:left w:val="none" w:sz="0" w:space="0" w:color="auto"/>
                            <w:bottom w:val="none" w:sz="0" w:space="0" w:color="auto"/>
                            <w:right w:val="none" w:sz="0" w:space="0" w:color="auto"/>
                          </w:divBdr>
                          <w:divsChild>
                            <w:div w:id="271087245">
                              <w:marLeft w:val="0"/>
                              <w:marRight w:val="0"/>
                              <w:marTop w:val="0"/>
                              <w:marBottom w:val="0"/>
                              <w:divBdr>
                                <w:top w:val="none" w:sz="0" w:space="0" w:color="auto"/>
                                <w:left w:val="none" w:sz="0" w:space="0" w:color="auto"/>
                                <w:bottom w:val="none" w:sz="0" w:space="0" w:color="auto"/>
                                <w:right w:val="none" w:sz="0" w:space="0" w:color="auto"/>
                              </w:divBdr>
                              <w:divsChild>
                                <w:div w:id="1516846478">
                                  <w:marLeft w:val="0"/>
                                  <w:marRight w:val="0"/>
                                  <w:marTop w:val="0"/>
                                  <w:marBottom w:val="0"/>
                                  <w:divBdr>
                                    <w:top w:val="none" w:sz="0" w:space="0" w:color="auto"/>
                                    <w:left w:val="none" w:sz="0" w:space="0" w:color="auto"/>
                                    <w:bottom w:val="none" w:sz="0" w:space="0" w:color="auto"/>
                                    <w:right w:val="none" w:sz="0" w:space="0" w:color="auto"/>
                                  </w:divBdr>
                                  <w:divsChild>
                                    <w:div w:id="1742562580">
                                      <w:marLeft w:val="0"/>
                                      <w:marRight w:val="0"/>
                                      <w:marTop w:val="0"/>
                                      <w:marBottom w:val="0"/>
                                      <w:divBdr>
                                        <w:top w:val="none" w:sz="0" w:space="0" w:color="auto"/>
                                        <w:left w:val="none" w:sz="0" w:space="0" w:color="auto"/>
                                        <w:bottom w:val="none" w:sz="0" w:space="0" w:color="auto"/>
                                        <w:right w:val="none" w:sz="0" w:space="0" w:color="auto"/>
                                      </w:divBdr>
                                      <w:divsChild>
                                        <w:div w:id="2074547951">
                                          <w:marLeft w:val="0"/>
                                          <w:marRight w:val="0"/>
                                          <w:marTop w:val="0"/>
                                          <w:marBottom w:val="0"/>
                                          <w:divBdr>
                                            <w:top w:val="none" w:sz="0" w:space="0" w:color="auto"/>
                                            <w:left w:val="none" w:sz="0" w:space="0" w:color="auto"/>
                                            <w:bottom w:val="none" w:sz="0" w:space="0" w:color="auto"/>
                                            <w:right w:val="none" w:sz="0" w:space="0" w:color="auto"/>
                                          </w:divBdr>
                                        </w:div>
                                      </w:divsChild>
                                    </w:div>
                                    <w:div w:id="488592552">
                                      <w:marLeft w:val="0"/>
                                      <w:marRight w:val="0"/>
                                      <w:marTop w:val="0"/>
                                      <w:marBottom w:val="0"/>
                                      <w:divBdr>
                                        <w:top w:val="none" w:sz="0" w:space="0" w:color="auto"/>
                                        <w:left w:val="none" w:sz="0" w:space="0" w:color="auto"/>
                                        <w:bottom w:val="none" w:sz="0" w:space="0" w:color="auto"/>
                                        <w:right w:val="none" w:sz="0" w:space="0" w:color="auto"/>
                                      </w:divBdr>
                                      <w:divsChild>
                                        <w:div w:id="1159078675">
                                          <w:marLeft w:val="0"/>
                                          <w:marRight w:val="0"/>
                                          <w:marTop w:val="0"/>
                                          <w:marBottom w:val="0"/>
                                          <w:divBdr>
                                            <w:top w:val="none" w:sz="0" w:space="0" w:color="auto"/>
                                            <w:left w:val="none" w:sz="0" w:space="0" w:color="auto"/>
                                            <w:bottom w:val="none" w:sz="0" w:space="0" w:color="auto"/>
                                            <w:right w:val="none" w:sz="0" w:space="0" w:color="auto"/>
                                          </w:divBdr>
                                        </w:div>
                                      </w:divsChild>
                                    </w:div>
                                    <w:div w:id="1339818123">
                                      <w:marLeft w:val="0"/>
                                      <w:marRight w:val="0"/>
                                      <w:marTop w:val="0"/>
                                      <w:marBottom w:val="0"/>
                                      <w:divBdr>
                                        <w:top w:val="single" w:sz="6" w:space="0" w:color="EEEEEE"/>
                                        <w:left w:val="single" w:sz="6" w:space="0" w:color="EEEEEE"/>
                                        <w:bottom w:val="single" w:sz="6" w:space="0" w:color="EEEEEE"/>
                                        <w:right w:val="single" w:sz="6" w:space="0" w:color="EEEEEE"/>
                                      </w:divBdr>
                                      <w:divsChild>
                                        <w:div w:id="1168713129">
                                          <w:marLeft w:val="0"/>
                                          <w:marRight w:val="0"/>
                                          <w:marTop w:val="0"/>
                                          <w:marBottom w:val="0"/>
                                          <w:divBdr>
                                            <w:top w:val="none" w:sz="0" w:space="0" w:color="auto"/>
                                            <w:left w:val="none" w:sz="0" w:space="0" w:color="auto"/>
                                            <w:bottom w:val="none" w:sz="0" w:space="0" w:color="auto"/>
                                            <w:right w:val="none" w:sz="0" w:space="0" w:color="auto"/>
                                          </w:divBdr>
                                          <w:divsChild>
                                            <w:div w:id="1663704306">
                                              <w:marLeft w:val="0"/>
                                              <w:marRight w:val="0"/>
                                              <w:marTop w:val="0"/>
                                              <w:marBottom w:val="0"/>
                                              <w:divBdr>
                                                <w:top w:val="none" w:sz="0" w:space="0" w:color="auto"/>
                                                <w:left w:val="none" w:sz="0" w:space="0" w:color="auto"/>
                                                <w:bottom w:val="none" w:sz="0" w:space="0" w:color="auto"/>
                                                <w:right w:val="none" w:sz="0" w:space="0" w:color="auto"/>
                                              </w:divBdr>
                                            </w:div>
                                            <w:div w:id="1908882134">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uliet-artmagazine.com/eventi-2/" TargetMode="External"/><Relationship Id="rId18" Type="http://schemas.openxmlformats.org/officeDocument/2006/relationships/hyperlink" Target="https://www.juliet-artmagazine.com/una-conversazione-con-gabriele-perretta/"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juliet-artmagazine.com/category/interviste/" TargetMode="External"/><Relationship Id="rId7" Type="http://schemas.openxmlformats.org/officeDocument/2006/relationships/hyperlink" Target="https://www.juliet-artmagazine.com/" TargetMode="External"/><Relationship Id="rId12" Type="http://schemas.openxmlformats.org/officeDocument/2006/relationships/hyperlink" Target="https://www.juliet-artmagazine.com/category/studio-visit/" TargetMode="External"/><Relationship Id="rId17" Type="http://schemas.openxmlformats.org/officeDocument/2006/relationships/hyperlink" Target="https://www.juliet-artmagazine.com/contatti/"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juliet-artmagazine.com/pubblicita/" TargetMode="External"/><Relationship Id="rId20" Type="http://schemas.openxmlformats.org/officeDocument/2006/relationships/hyperlink" Target="https://www.juliet-artmagazine.com/una-conversazione-con-gabriele-perretta/" TargetMode="External"/><Relationship Id="rId29" Type="http://schemas.openxmlformats.org/officeDocument/2006/relationships/hyperlink" Target="https://www.juliet-artmagazine.com/author/juliet-art-magazin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juliet-artmagazine.com/category/focus/" TargetMode="External"/><Relationship Id="rId24" Type="http://schemas.openxmlformats.org/officeDocument/2006/relationships/image" Target="media/image4.jpeg"/><Relationship Id="rId5" Type="http://schemas.openxmlformats.org/officeDocument/2006/relationships/hyperlink" Target="https://www.juliet-artmagazine.com/una-conversazione-con-gabriele-perretta/?fbclid=IwAR0VANd4X4KlaNbKudwqnFZosUS44QyMTwuGueMU2xld3PmwWn2zwsWAOd8" TargetMode="External"/><Relationship Id="rId15" Type="http://schemas.openxmlformats.org/officeDocument/2006/relationships/hyperlink" Target="https://www.juliet-artmagazine.com/abbonamenti/"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s://www.juliet-artmagazine.com/category/interviste/" TargetMode="External"/><Relationship Id="rId19" Type="http://schemas.openxmlformats.org/officeDocument/2006/relationships/hyperlink" Target="https://www.juliet-artmagazine.com/author/juliet-art-magazin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liet-artmagazine.com/category/recensioni/" TargetMode="External"/><Relationship Id="rId14" Type="http://schemas.openxmlformats.org/officeDocument/2006/relationships/hyperlink" Target="https://www.juliet-artmagazine.com/juliet-art-magazine-chi-siamo/" TargetMode="External"/><Relationship Id="rId22" Type="http://schemas.openxmlformats.org/officeDocument/2006/relationships/hyperlink" Target="https://www.facebook.com/corcianofestival/"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1432</Words>
  <Characters>8168</Characters>
  <Application>Microsoft Office Word</Application>
  <DocSecurity>0</DocSecurity>
  <Lines>68</Lines>
  <Paragraphs>19</Paragraphs>
  <ScaleCrop>false</ScaleCrop>
  <Company>HP</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994666</dc:creator>
  <cp:keywords/>
  <dc:description/>
  <cp:lastModifiedBy>994666</cp:lastModifiedBy>
  <cp:revision>2</cp:revision>
  <dcterms:created xsi:type="dcterms:W3CDTF">2021-08-29T18:59:00Z</dcterms:created>
  <dcterms:modified xsi:type="dcterms:W3CDTF">2021-08-29T18:59:00Z</dcterms:modified>
</cp:coreProperties>
</file>